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45C" w:rsidRPr="00E63C6A" w:rsidP="0078045C">
      <w:pPr>
        <w:pStyle w:val="Heading1"/>
        <w:ind w:right="-83"/>
        <w:rPr>
          <w:szCs w:val="24"/>
        </w:rPr>
      </w:pPr>
    </w:p>
    <w:p w:rsidR="002155FE" w:rsidRPr="00E63C6A" w:rsidP="002155FE">
      <w:pPr>
        <w:pStyle w:val="BodyText"/>
        <w:tabs>
          <w:tab w:val="left" w:pos="4522"/>
        </w:tabs>
        <w:jc w:val="right"/>
        <w:rPr>
          <w:szCs w:val="24"/>
        </w:rPr>
      </w:pPr>
      <w:r w:rsidRPr="00E63C6A">
        <w:rPr>
          <w:szCs w:val="24"/>
        </w:rPr>
        <w:t>УИД: 86</w:t>
      </w:r>
      <w:r w:rsidRPr="00E63C6A">
        <w:rPr>
          <w:szCs w:val="24"/>
          <w:lang w:val="en-US"/>
        </w:rPr>
        <w:t>MS</w:t>
      </w:r>
      <w:r w:rsidRPr="00E63C6A">
        <w:rPr>
          <w:szCs w:val="24"/>
        </w:rPr>
        <w:t>0023-01-202</w:t>
      </w:r>
      <w:r w:rsidR="00D5240D">
        <w:rPr>
          <w:szCs w:val="24"/>
        </w:rPr>
        <w:t>5</w:t>
      </w:r>
      <w:r w:rsidRPr="00E63C6A">
        <w:rPr>
          <w:szCs w:val="24"/>
        </w:rPr>
        <w:t>-00</w:t>
      </w:r>
      <w:r w:rsidR="00D5240D">
        <w:rPr>
          <w:szCs w:val="24"/>
        </w:rPr>
        <w:t>0077</w:t>
      </w:r>
      <w:r w:rsidRPr="00E63C6A">
        <w:rPr>
          <w:szCs w:val="24"/>
        </w:rPr>
        <w:t>-</w:t>
      </w:r>
      <w:r w:rsidR="00D5240D">
        <w:rPr>
          <w:szCs w:val="24"/>
        </w:rPr>
        <w:t>15</w:t>
      </w:r>
    </w:p>
    <w:p w:rsidR="002155FE" w:rsidRPr="00E63C6A" w:rsidP="002155FE">
      <w:pPr>
        <w:pStyle w:val="BodyText"/>
        <w:tabs>
          <w:tab w:val="left" w:pos="4522"/>
        </w:tabs>
        <w:jc w:val="right"/>
        <w:rPr>
          <w:szCs w:val="24"/>
        </w:rPr>
      </w:pPr>
      <w:r w:rsidRPr="00E63C6A">
        <w:rPr>
          <w:szCs w:val="24"/>
        </w:rPr>
        <w:t>дело № 2-</w:t>
      </w:r>
      <w:r w:rsidR="00D5240D">
        <w:rPr>
          <w:szCs w:val="24"/>
        </w:rPr>
        <w:t>69</w:t>
      </w:r>
      <w:r w:rsidRPr="00E63C6A">
        <w:rPr>
          <w:szCs w:val="24"/>
        </w:rPr>
        <w:t>-2301/202</w:t>
      </w:r>
      <w:r w:rsidRPr="00E63C6A" w:rsidR="00A9277A">
        <w:rPr>
          <w:szCs w:val="24"/>
        </w:rPr>
        <w:t>5</w:t>
      </w:r>
    </w:p>
    <w:p w:rsidR="002155FE" w:rsidRPr="00E63C6A" w:rsidP="002155FE">
      <w:pPr>
        <w:pStyle w:val="Heading1"/>
        <w:jc w:val="center"/>
        <w:rPr>
          <w:szCs w:val="24"/>
        </w:rPr>
      </w:pPr>
      <w:r w:rsidRPr="00E63C6A">
        <w:rPr>
          <w:szCs w:val="24"/>
        </w:rPr>
        <w:t>Р Е Ш Е Н И Е</w:t>
      </w:r>
    </w:p>
    <w:p w:rsidR="002155FE" w:rsidRPr="00E63C6A" w:rsidP="002155FE">
      <w:pPr>
        <w:jc w:val="center"/>
        <w:rPr>
          <w:sz w:val="24"/>
          <w:szCs w:val="24"/>
        </w:rPr>
      </w:pPr>
      <w:r w:rsidRPr="00E63C6A">
        <w:rPr>
          <w:sz w:val="24"/>
          <w:szCs w:val="24"/>
        </w:rPr>
        <w:t>ИМЕНЕМ РОССИЙСКОЙ ФЕДЕРАЦИИ</w:t>
      </w:r>
    </w:p>
    <w:p w:rsidR="002155FE" w:rsidRPr="00E63C6A" w:rsidP="002155FE">
      <w:pPr>
        <w:jc w:val="center"/>
        <w:rPr>
          <w:sz w:val="24"/>
          <w:szCs w:val="24"/>
        </w:rPr>
      </w:pPr>
      <w:r w:rsidRPr="00E63C6A">
        <w:rPr>
          <w:sz w:val="24"/>
          <w:szCs w:val="24"/>
        </w:rPr>
        <w:t>(вводная и резолютивная части)</w:t>
      </w:r>
    </w:p>
    <w:p w:rsidR="002155FE" w:rsidRPr="00E63C6A" w:rsidP="002155FE">
      <w:pPr>
        <w:rPr>
          <w:sz w:val="24"/>
          <w:szCs w:val="24"/>
        </w:rPr>
      </w:pPr>
      <w:r w:rsidRPr="00E63C6A">
        <w:rPr>
          <w:sz w:val="24"/>
          <w:szCs w:val="24"/>
        </w:rPr>
        <w:t xml:space="preserve">11 </w:t>
      </w:r>
      <w:r w:rsidRPr="00E63C6A" w:rsidR="00A9277A">
        <w:rPr>
          <w:sz w:val="24"/>
          <w:szCs w:val="24"/>
        </w:rPr>
        <w:t>февраля 2025</w:t>
      </w:r>
      <w:r w:rsidRPr="00E63C6A">
        <w:rPr>
          <w:sz w:val="24"/>
          <w:szCs w:val="24"/>
        </w:rPr>
        <w:t xml:space="preserve"> года                                                                </w:t>
      </w:r>
      <w:r w:rsidRPr="00E63C6A" w:rsidR="00114EFC">
        <w:rPr>
          <w:sz w:val="24"/>
          <w:szCs w:val="24"/>
        </w:rPr>
        <w:t xml:space="preserve">                               </w:t>
      </w:r>
      <w:r w:rsidRPr="00E63C6A" w:rsidR="00427C9D">
        <w:rPr>
          <w:sz w:val="24"/>
          <w:szCs w:val="24"/>
        </w:rPr>
        <w:t xml:space="preserve">       </w:t>
      </w:r>
      <w:r w:rsidR="00E63C6A">
        <w:rPr>
          <w:sz w:val="24"/>
          <w:szCs w:val="24"/>
        </w:rPr>
        <w:t xml:space="preserve">       </w:t>
      </w:r>
      <w:r w:rsidRPr="00E63C6A">
        <w:rPr>
          <w:sz w:val="24"/>
          <w:szCs w:val="24"/>
        </w:rPr>
        <w:t>город Покачи</w:t>
      </w:r>
    </w:p>
    <w:p w:rsidR="002155FE" w:rsidRPr="00E63C6A" w:rsidP="002155FE">
      <w:pPr>
        <w:ind w:firstLine="720"/>
        <w:rPr>
          <w:sz w:val="24"/>
          <w:szCs w:val="24"/>
        </w:rPr>
      </w:pPr>
    </w:p>
    <w:p w:rsidR="002155FE" w:rsidRPr="00E63C6A" w:rsidP="00427C9D">
      <w:pPr>
        <w:ind w:firstLine="709"/>
        <w:jc w:val="both"/>
        <w:rPr>
          <w:sz w:val="24"/>
          <w:szCs w:val="24"/>
        </w:rPr>
      </w:pPr>
      <w:r w:rsidRPr="00E63C6A">
        <w:rPr>
          <w:sz w:val="24"/>
          <w:szCs w:val="24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Г.Х., </w:t>
      </w:r>
    </w:p>
    <w:p w:rsidR="002155FE" w:rsidRPr="00E63C6A" w:rsidP="00427C9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63C6A">
        <w:rPr>
          <w:sz w:val="24"/>
          <w:szCs w:val="24"/>
        </w:rPr>
        <w:t xml:space="preserve">при </w:t>
      </w:r>
      <w:r w:rsidRPr="00E63C6A" w:rsidR="00A9277A">
        <w:rPr>
          <w:sz w:val="24"/>
          <w:szCs w:val="24"/>
        </w:rPr>
        <w:t>ведении протокола судебного заседания помощником мирового судьи Носовой Е.Ю.,</w:t>
      </w:r>
    </w:p>
    <w:p w:rsidR="002155FE" w:rsidRPr="00032E35" w:rsidP="00427C9D">
      <w:pPr>
        <w:ind w:firstLine="709"/>
        <w:jc w:val="both"/>
        <w:rPr>
          <w:sz w:val="24"/>
          <w:szCs w:val="24"/>
        </w:rPr>
      </w:pPr>
      <w:r w:rsidRPr="00032E35">
        <w:rPr>
          <w:sz w:val="24"/>
          <w:szCs w:val="24"/>
        </w:rPr>
        <w:t>без участия сторон,</w:t>
      </w:r>
    </w:p>
    <w:p w:rsidR="0078045C" w:rsidRPr="00E63C6A" w:rsidP="00427C9D">
      <w:pPr>
        <w:pStyle w:val="Heading1"/>
        <w:ind w:firstLine="709"/>
        <w:jc w:val="both"/>
        <w:rPr>
          <w:szCs w:val="24"/>
        </w:rPr>
      </w:pPr>
      <w:r w:rsidRPr="00E63C6A">
        <w:rPr>
          <w:szCs w:val="24"/>
        </w:rPr>
        <w:t>расс</w:t>
      </w:r>
      <w:r w:rsidRPr="00E63C6A">
        <w:rPr>
          <w:szCs w:val="24"/>
        </w:rPr>
        <w:t xml:space="preserve">мотрев в открытом судебном заседании гражданское дело по исковому заявлению </w:t>
      </w:r>
      <w:r w:rsidRPr="00D5240D" w:rsidR="00D5240D">
        <w:rPr>
          <w:szCs w:val="24"/>
        </w:rPr>
        <w:t>КУ «Агентство социального благополучия населения» к Фоменко Сергею Ивановичу о взыскании излишне выплаченных бюджетных денежных средств</w:t>
      </w:r>
      <w:r w:rsidRPr="00E63C6A">
        <w:rPr>
          <w:szCs w:val="24"/>
        </w:rPr>
        <w:t xml:space="preserve">, </w:t>
      </w:r>
    </w:p>
    <w:p w:rsidR="0078045C" w:rsidRPr="00E63C6A" w:rsidP="00427C9D">
      <w:pPr>
        <w:ind w:firstLine="709"/>
        <w:jc w:val="both"/>
        <w:rPr>
          <w:sz w:val="24"/>
          <w:szCs w:val="24"/>
        </w:rPr>
      </w:pPr>
      <w:r w:rsidRPr="00E63C6A">
        <w:rPr>
          <w:sz w:val="24"/>
          <w:szCs w:val="24"/>
        </w:rPr>
        <w:t xml:space="preserve">руководствуясь ст.ст. 193-199 ГПК РФ, </w:t>
      </w:r>
    </w:p>
    <w:p w:rsidR="00171F0D" w:rsidRPr="00E63C6A" w:rsidP="002155FE">
      <w:pPr>
        <w:ind w:firstLine="709"/>
        <w:jc w:val="both"/>
        <w:rPr>
          <w:sz w:val="24"/>
          <w:szCs w:val="24"/>
        </w:rPr>
      </w:pPr>
    </w:p>
    <w:p w:rsidR="0078045C" w:rsidRPr="00E63C6A" w:rsidP="00171F0D">
      <w:pPr>
        <w:ind w:firstLine="567"/>
        <w:jc w:val="center"/>
        <w:rPr>
          <w:sz w:val="24"/>
          <w:szCs w:val="24"/>
        </w:rPr>
      </w:pPr>
      <w:r w:rsidRPr="00E63C6A">
        <w:rPr>
          <w:sz w:val="24"/>
          <w:szCs w:val="24"/>
        </w:rPr>
        <w:t>РЕШИЛ:</w:t>
      </w:r>
    </w:p>
    <w:p w:rsidR="0078045C" w:rsidRPr="00E63C6A" w:rsidP="0078045C">
      <w:pPr>
        <w:ind w:firstLine="567"/>
        <w:rPr>
          <w:sz w:val="24"/>
          <w:szCs w:val="24"/>
        </w:rPr>
      </w:pPr>
    </w:p>
    <w:p w:rsidR="0078045C" w:rsidRPr="00E63C6A" w:rsidP="00A9277A">
      <w:pPr>
        <w:pStyle w:val="Heading1"/>
        <w:ind w:firstLine="709"/>
        <w:jc w:val="both"/>
        <w:rPr>
          <w:szCs w:val="24"/>
        </w:rPr>
      </w:pPr>
      <w:r w:rsidRPr="00E63C6A">
        <w:rPr>
          <w:szCs w:val="24"/>
        </w:rPr>
        <w:t xml:space="preserve">Исковое заявление </w:t>
      </w:r>
      <w:r w:rsidRPr="00D5240D" w:rsidR="00D5240D">
        <w:rPr>
          <w:szCs w:val="24"/>
        </w:rPr>
        <w:t>КУ «Агентство социального благополучия населения» к Фоменко Сергею Ивановичу о взыскании излишне выплаченных бюджетных денежных средств</w:t>
      </w:r>
      <w:r w:rsidRPr="00E63C6A" w:rsidR="00A9277A">
        <w:rPr>
          <w:szCs w:val="24"/>
        </w:rPr>
        <w:t xml:space="preserve">, </w:t>
      </w:r>
      <w:r w:rsidRPr="00E63C6A">
        <w:rPr>
          <w:szCs w:val="24"/>
        </w:rPr>
        <w:t>удовлетворить.</w:t>
      </w:r>
    </w:p>
    <w:p w:rsidR="00D5240D" w:rsidRPr="00D5240D" w:rsidP="00D5240D">
      <w:pPr>
        <w:pStyle w:val="Heading1"/>
        <w:ind w:firstLine="709"/>
        <w:jc w:val="both"/>
        <w:rPr>
          <w:szCs w:val="24"/>
        </w:rPr>
      </w:pPr>
      <w:r w:rsidRPr="00E63C6A">
        <w:rPr>
          <w:szCs w:val="24"/>
        </w:rPr>
        <w:t xml:space="preserve">Взыскать </w:t>
      </w:r>
      <w:r w:rsidRPr="00E63C6A" w:rsidR="00427C9D">
        <w:rPr>
          <w:szCs w:val="24"/>
        </w:rPr>
        <w:t xml:space="preserve">с </w:t>
      </w:r>
      <w:r w:rsidRPr="00D5240D">
        <w:rPr>
          <w:szCs w:val="24"/>
        </w:rPr>
        <w:t>Фоменко Серге</w:t>
      </w:r>
      <w:r>
        <w:rPr>
          <w:szCs w:val="24"/>
        </w:rPr>
        <w:t>я</w:t>
      </w:r>
      <w:r w:rsidRPr="00D5240D">
        <w:rPr>
          <w:szCs w:val="24"/>
        </w:rPr>
        <w:t xml:space="preserve"> Иванович</w:t>
      </w:r>
      <w:r>
        <w:rPr>
          <w:szCs w:val="24"/>
        </w:rPr>
        <w:t>а</w:t>
      </w:r>
      <w:r w:rsidRPr="00D5240D">
        <w:rPr>
          <w:szCs w:val="24"/>
        </w:rPr>
        <w:t xml:space="preserve"> </w:t>
      </w:r>
      <w:r>
        <w:rPr>
          <w:szCs w:val="24"/>
        </w:rPr>
        <w:t>***</w:t>
      </w:r>
      <w:r w:rsidR="0037301F">
        <w:rPr>
          <w:szCs w:val="24"/>
        </w:rPr>
        <w:t xml:space="preserve"> </w:t>
      </w:r>
      <w:r w:rsidRPr="00E63C6A">
        <w:rPr>
          <w:szCs w:val="24"/>
        </w:rPr>
        <w:t xml:space="preserve">в пользу </w:t>
      </w:r>
      <w:r w:rsidRPr="00D5240D">
        <w:rPr>
          <w:szCs w:val="24"/>
        </w:rPr>
        <w:t xml:space="preserve">КУ «Агентство социального благополучия населения» </w:t>
      </w:r>
      <w:r w:rsidRPr="00E63C6A" w:rsidR="00171F0D">
        <w:rPr>
          <w:szCs w:val="24"/>
        </w:rPr>
        <w:t xml:space="preserve">(ИНН </w:t>
      </w:r>
      <w:r>
        <w:rPr>
          <w:szCs w:val="24"/>
        </w:rPr>
        <w:t>8601009644</w:t>
      </w:r>
      <w:r w:rsidRPr="00E63C6A" w:rsidR="00171F0D">
        <w:rPr>
          <w:szCs w:val="24"/>
        </w:rPr>
        <w:t xml:space="preserve">) </w:t>
      </w:r>
      <w:r w:rsidRPr="00D5240D">
        <w:rPr>
          <w:szCs w:val="24"/>
        </w:rPr>
        <w:t>излишне выплаченную сумму бюджетных денежных средств</w:t>
      </w:r>
      <w:r>
        <w:rPr>
          <w:szCs w:val="24"/>
        </w:rPr>
        <w:t xml:space="preserve"> в качестве ежемесячного социального пособия неработающим пенсионерам при стаже ра</w:t>
      </w:r>
      <w:r>
        <w:rPr>
          <w:szCs w:val="24"/>
        </w:rPr>
        <w:t>боты 25 и более лет, за период с 01 января 2023</w:t>
      </w:r>
      <w:r w:rsidRPr="00D5240D">
        <w:rPr>
          <w:szCs w:val="24"/>
        </w:rPr>
        <w:t xml:space="preserve"> года по 31 </w:t>
      </w:r>
      <w:r>
        <w:rPr>
          <w:szCs w:val="24"/>
        </w:rPr>
        <w:t>марта 2023</w:t>
      </w:r>
      <w:r w:rsidRPr="00D5240D">
        <w:rPr>
          <w:szCs w:val="24"/>
        </w:rPr>
        <w:t xml:space="preserve"> года в размере </w:t>
      </w:r>
      <w:r>
        <w:rPr>
          <w:szCs w:val="24"/>
        </w:rPr>
        <w:t>3</w:t>
      </w:r>
      <w:r w:rsidRPr="00D5240D">
        <w:rPr>
          <w:szCs w:val="24"/>
        </w:rPr>
        <w:t xml:space="preserve"> </w:t>
      </w:r>
      <w:r>
        <w:rPr>
          <w:szCs w:val="24"/>
        </w:rPr>
        <w:t>321</w:t>
      </w:r>
      <w:r w:rsidRPr="00D5240D">
        <w:rPr>
          <w:szCs w:val="24"/>
        </w:rPr>
        <w:t xml:space="preserve"> (</w:t>
      </w:r>
      <w:r>
        <w:rPr>
          <w:szCs w:val="24"/>
        </w:rPr>
        <w:t>три</w:t>
      </w:r>
      <w:r w:rsidRPr="00D5240D">
        <w:rPr>
          <w:szCs w:val="24"/>
        </w:rPr>
        <w:t xml:space="preserve"> тысяч</w:t>
      </w:r>
      <w:r>
        <w:rPr>
          <w:szCs w:val="24"/>
        </w:rPr>
        <w:t>и</w:t>
      </w:r>
      <w:r w:rsidRPr="00D5240D">
        <w:rPr>
          <w:szCs w:val="24"/>
        </w:rPr>
        <w:t xml:space="preserve"> </w:t>
      </w:r>
      <w:r>
        <w:rPr>
          <w:szCs w:val="24"/>
        </w:rPr>
        <w:t>триста двадцать один</w:t>
      </w:r>
      <w:r w:rsidRPr="00D5240D">
        <w:rPr>
          <w:szCs w:val="24"/>
        </w:rPr>
        <w:t>) рубл</w:t>
      </w:r>
      <w:r>
        <w:rPr>
          <w:szCs w:val="24"/>
        </w:rPr>
        <w:t>ь</w:t>
      </w:r>
      <w:r w:rsidRPr="00D5240D">
        <w:rPr>
          <w:szCs w:val="24"/>
        </w:rPr>
        <w:t xml:space="preserve"> 00 копеек. </w:t>
      </w:r>
    </w:p>
    <w:p w:rsidR="0078045C" w:rsidRPr="00E63C6A" w:rsidP="00D5240D">
      <w:pPr>
        <w:pStyle w:val="Heading1"/>
        <w:ind w:firstLine="709"/>
        <w:jc w:val="both"/>
        <w:rPr>
          <w:szCs w:val="24"/>
        </w:rPr>
      </w:pPr>
      <w:r w:rsidRPr="00D5240D">
        <w:rPr>
          <w:szCs w:val="24"/>
        </w:rPr>
        <w:t xml:space="preserve">Взыскать с Фоменко Сергея Ивановича </w:t>
      </w:r>
      <w:r>
        <w:rPr>
          <w:szCs w:val="24"/>
        </w:rPr>
        <w:t>***</w:t>
      </w:r>
      <w:r w:rsidRPr="00D5240D">
        <w:rPr>
          <w:szCs w:val="24"/>
        </w:rPr>
        <w:t xml:space="preserve"> в доход федерального бюджета государственную пошлину в размере 4 000 рублей</w:t>
      </w:r>
      <w:r w:rsidRPr="00E63C6A">
        <w:rPr>
          <w:szCs w:val="24"/>
        </w:rPr>
        <w:t>.</w:t>
      </w:r>
    </w:p>
    <w:p w:rsidR="00E63C6A" w:rsidRPr="00E63C6A" w:rsidP="00E63C6A">
      <w:pPr>
        <w:pStyle w:val="BodyText"/>
        <w:ind w:firstLine="709"/>
        <w:rPr>
          <w:szCs w:val="24"/>
        </w:rPr>
      </w:pPr>
      <w:r w:rsidRPr="00E63C6A">
        <w:rPr>
          <w:szCs w:val="24"/>
        </w:rPr>
        <w:t>Р</w:t>
      </w:r>
      <w:r w:rsidRPr="00E63C6A">
        <w:rPr>
          <w:color w:val="000000"/>
          <w:szCs w:val="24"/>
        </w:rPr>
        <w:t xml:space="preserve">азъяснить сторонам, что мировой судья может не составлять мотивированное решение суда. Участвующие в деле лица, их представители, которые присутствовали в судебном </w:t>
      </w:r>
      <w:r w:rsidRPr="00E63C6A">
        <w:rPr>
          <w:color w:val="000000"/>
          <w:szCs w:val="24"/>
        </w:rPr>
        <w:t xml:space="preserve">заседании, имеют право подать мировому судье заявление о составлении мотивированного решения в течение трех дней со дня объявления резолютивной части решения суда. Лица, участвующие в деле, их представители, которые не присутствовали в судебном заседании, </w:t>
      </w:r>
      <w:r w:rsidRPr="00E63C6A">
        <w:rPr>
          <w:color w:val="000000"/>
          <w:szCs w:val="24"/>
        </w:rPr>
        <w:t>имеют право подать мировому судье заявление о составлении мотивированного решения в течение пятнадцати дней со дня объявления резолютивной части решения суда. Мотивированное решение суда составляется в течение десяти дней со дня поступления от лиц, участву</w:t>
      </w:r>
      <w:r w:rsidRPr="00E63C6A">
        <w:rPr>
          <w:color w:val="000000"/>
          <w:szCs w:val="24"/>
        </w:rPr>
        <w:t>ющих в деле, их представителей соответствующего заявления.</w:t>
      </w:r>
    </w:p>
    <w:p w:rsidR="0078045C" w:rsidRPr="00E63C6A" w:rsidP="00A77805">
      <w:pPr>
        <w:ind w:firstLine="709"/>
        <w:jc w:val="both"/>
        <w:rPr>
          <w:sz w:val="24"/>
          <w:szCs w:val="24"/>
        </w:rPr>
      </w:pPr>
      <w:r w:rsidRPr="00E63C6A">
        <w:rPr>
          <w:color w:val="000000"/>
          <w:sz w:val="24"/>
          <w:szCs w:val="24"/>
        </w:rPr>
        <w:t>Решение может быть обжаловано в Нижнева</w:t>
      </w:r>
      <w:r w:rsidRPr="00E63C6A" w:rsidR="001D4D44">
        <w:rPr>
          <w:color w:val="000000"/>
          <w:sz w:val="24"/>
          <w:szCs w:val="24"/>
        </w:rPr>
        <w:t>ртовский районный суд Ханты-Ман</w:t>
      </w:r>
      <w:r w:rsidRPr="00E63C6A">
        <w:rPr>
          <w:color w:val="000000"/>
          <w:sz w:val="24"/>
          <w:szCs w:val="24"/>
        </w:rPr>
        <w:t xml:space="preserve">сийского автономного округа - Югры в апелляционном порядке в течение одного месяца </w:t>
      </w:r>
      <w:r w:rsidRPr="00E63C6A">
        <w:rPr>
          <w:sz w:val="24"/>
          <w:szCs w:val="24"/>
        </w:rPr>
        <w:t>через мирового судью вынесшего решение.</w:t>
      </w:r>
    </w:p>
    <w:p w:rsidR="00171F0D" w:rsidP="001D4D44">
      <w:pPr>
        <w:jc w:val="both"/>
        <w:rPr>
          <w:sz w:val="24"/>
          <w:szCs w:val="24"/>
        </w:rPr>
      </w:pPr>
    </w:p>
    <w:p w:rsidR="0037301F" w:rsidRPr="00E63C6A" w:rsidP="001D4D44">
      <w:pPr>
        <w:jc w:val="both"/>
        <w:rPr>
          <w:sz w:val="24"/>
          <w:szCs w:val="24"/>
        </w:rPr>
      </w:pPr>
    </w:p>
    <w:p w:rsidR="002155FE" w:rsidRPr="00E63C6A" w:rsidP="002155FE">
      <w:pPr>
        <w:pStyle w:val="BodyText"/>
        <w:rPr>
          <w:szCs w:val="24"/>
        </w:rPr>
      </w:pPr>
      <w:r w:rsidRPr="00E63C6A">
        <w:rPr>
          <w:szCs w:val="24"/>
        </w:rPr>
        <w:t>Ми</w:t>
      </w:r>
      <w:r w:rsidRPr="00E63C6A">
        <w:rPr>
          <w:szCs w:val="24"/>
        </w:rPr>
        <w:t>ровой судья: подпись</w:t>
      </w:r>
    </w:p>
    <w:p w:rsidR="002155FE" w:rsidRPr="00E63C6A" w:rsidP="002155FE">
      <w:pPr>
        <w:pStyle w:val="BodyText"/>
        <w:rPr>
          <w:szCs w:val="24"/>
        </w:rPr>
      </w:pPr>
      <w:r w:rsidRPr="00E63C6A">
        <w:rPr>
          <w:szCs w:val="24"/>
        </w:rPr>
        <w:t>Копия верна</w:t>
      </w:r>
    </w:p>
    <w:p w:rsidR="002155FE" w:rsidRPr="00E63C6A" w:rsidP="002155FE">
      <w:pPr>
        <w:rPr>
          <w:sz w:val="24"/>
          <w:szCs w:val="24"/>
        </w:rPr>
      </w:pPr>
      <w:r w:rsidRPr="00E63C6A">
        <w:rPr>
          <w:sz w:val="24"/>
          <w:szCs w:val="24"/>
        </w:rPr>
        <w:t>Мировой судья</w:t>
      </w:r>
      <w:r w:rsidRPr="00E63C6A">
        <w:rPr>
          <w:sz w:val="24"/>
          <w:szCs w:val="24"/>
        </w:rPr>
        <w:tab/>
      </w:r>
      <w:r w:rsidRPr="00E63C6A">
        <w:rPr>
          <w:sz w:val="24"/>
          <w:szCs w:val="24"/>
        </w:rPr>
        <w:tab/>
      </w:r>
      <w:r w:rsidRPr="00E63C6A">
        <w:rPr>
          <w:sz w:val="24"/>
          <w:szCs w:val="24"/>
        </w:rPr>
        <w:tab/>
      </w:r>
      <w:r w:rsidRPr="00E63C6A">
        <w:rPr>
          <w:sz w:val="24"/>
          <w:szCs w:val="24"/>
        </w:rPr>
        <w:tab/>
      </w:r>
      <w:r w:rsidRPr="00E63C6A">
        <w:rPr>
          <w:sz w:val="24"/>
          <w:szCs w:val="24"/>
        </w:rPr>
        <w:tab/>
      </w:r>
      <w:r w:rsidRPr="00E63C6A">
        <w:rPr>
          <w:sz w:val="24"/>
          <w:szCs w:val="24"/>
        </w:rPr>
        <w:tab/>
        <w:t xml:space="preserve">                                             </w:t>
      </w:r>
      <w:r w:rsidRPr="00E63C6A" w:rsidR="00114EFC">
        <w:rPr>
          <w:sz w:val="24"/>
          <w:szCs w:val="24"/>
        </w:rPr>
        <w:t xml:space="preserve"> </w:t>
      </w:r>
      <w:r w:rsidR="00E63C6A">
        <w:rPr>
          <w:sz w:val="24"/>
          <w:szCs w:val="24"/>
        </w:rPr>
        <w:t xml:space="preserve">     </w:t>
      </w:r>
      <w:r w:rsidRPr="00E63C6A">
        <w:rPr>
          <w:sz w:val="24"/>
          <w:szCs w:val="24"/>
        </w:rPr>
        <w:t>Г.Х. Янбаева</w:t>
      </w:r>
    </w:p>
    <w:p w:rsidR="00171F0D" w:rsidP="002155FE">
      <w:pPr>
        <w:rPr>
          <w:sz w:val="26"/>
          <w:szCs w:val="26"/>
        </w:rPr>
      </w:pPr>
    </w:p>
    <w:p w:rsidR="0037301F" w:rsidP="002155FE">
      <w:pPr>
        <w:rPr>
          <w:sz w:val="26"/>
          <w:szCs w:val="26"/>
        </w:rPr>
      </w:pPr>
    </w:p>
    <w:p w:rsidR="0037301F" w:rsidP="002155FE">
      <w:pPr>
        <w:rPr>
          <w:sz w:val="26"/>
          <w:szCs w:val="26"/>
        </w:rPr>
      </w:pPr>
    </w:p>
    <w:p w:rsidR="0037301F" w:rsidRPr="00171F0D" w:rsidP="002155FE">
      <w:pPr>
        <w:rPr>
          <w:sz w:val="26"/>
          <w:szCs w:val="26"/>
        </w:rPr>
      </w:pPr>
    </w:p>
    <w:p w:rsidR="002155FE" w:rsidRPr="00A25582" w:rsidP="002155FE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A25582">
        <w:rPr>
          <w:sz w:val="16"/>
          <w:szCs w:val="16"/>
        </w:rPr>
        <w:t xml:space="preserve">одлинный документ находится </w:t>
      </w:r>
    </w:p>
    <w:p w:rsidR="002155FE" w:rsidRPr="00A25582" w:rsidP="002155FE">
      <w:pPr>
        <w:rPr>
          <w:sz w:val="16"/>
          <w:szCs w:val="16"/>
        </w:rPr>
      </w:pPr>
      <w:r w:rsidRPr="00A25582">
        <w:rPr>
          <w:sz w:val="16"/>
          <w:szCs w:val="16"/>
        </w:rPr>
        <w:t>на судебном участке №</w:t>
      </w:r>
      <w:r>
        <w:rPr>
          <w:sz w:val="16"/>
          <w:szCs w:val="16"/>
        </w:rPr>
        <w:t xml:space="preserve"> </w:t>
      </w:r>
      <w:r w:rsidRPr="00A25582">
        <w:rPr>
          <w:sz w:val="16"/>
          <w:szCs w:val="16"/>
        </w:rPr>
        <w:t>1 Нижневартовского судебного района</w:t>
      </w:r>
    </w:p>
    <w:p w:rsidR="005A0488" w:rsidRPr="00A77805">
      <w:pPr>
        <w:rPr>
          <w:sz w:val="16"/>
          <w:szCs w:val="16"/>
        </w:rPr>
      </w:pPr>
      <w:r w:rsidRPr="00A25582">
        <w:rPr>
          <w:sz w:val="16"/>
          <w:szCs w:val="16"/>
        </w:rPr>
        <w:t>в гражданском деле №</w:t>
      </w:r>
      <w:r>
        <w:rPr>
          <w:sz w:val="16"/>
          <w:szCs w:val="16"/>
        </w:rPr>
        <w:t xml:space="preserve"> </w:t>
      </w:r>
      <w:r w:rsidRPr="00A25582">
        <w:rPr>
          <w:sz w:val="16"/>
          <w:szCs w:val="16"/>
        </w:rPr>
        <w:t>2-</w:t>
      </w:r>
      <w:r w:rsidR="00D5240D">
        <w:rPr>
          <w:sz w:val="16"/>
          <w:szCs w:val="16"/>
        </w:rPr>
        <w:t>69</w:t>
      </w:r>
      <w:r w:rsidRPr="00A25582">
        <w:rPr>
          <w:sz w:val="16"/>
          <w:szCs w:val="16"/>
        </w:rPr>
        <w:t>-2301/202</w:t>
      </w:r>
      <w:r w:rsidR="00427C9D">
        <w:rPr>
          <w:sz w:val="16"/>
          <w:szCs w:val="16"/>
        </w:rPr>
        <w:t>5</w:t>
      </w:r>
    </w:p>
    <w:sectPr w:rsidSect="00A77805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D8"/>
    <w:rsid w:val="00032E35"/>
    <w:rsid w:val="00114EFC"/>
    <w:rsid w:val="00171F0D"/>
    <w:rsid w:val="001D4D44"/>
    <w:rsid w:val="002155FE"/>
    <w:rsid w:val="00302058"/>
    <w:rsid w:val="00320EBF"/>
    <w:rsid w:val="0037301F"/>
    <w:rsid w:val="00427C9D"/>
    <w:rsid w:val="00536597"/>
    <w:rsid w:val="005A0488"/>
    <w:rsid w:val="0064336A"/>
    <w:rsid w:val="00750F80"/>
    <w:rsid w:val="0078045C"/>
    <w:rsid w:val="007B7D55"/>
    <w:rsid w:val="007D46D8"/>
    <w:rsid w:val="00891A34"/>
    <w:rsid w:val="008C4388"/>
    <w:rsid w:val="00A25582"/>
    <w:rsid w:val="00A77805"/>
    <w:rsid w:val="00A9277A"/>
    <w:rsid w:val="00B137CC"/>
    <w:rsid w:val="00B45512"/>
    <w:rsid w:val="00B53B14"/>
    <w:rsid w:val="00D5240D"/>
    <w:rsid w:val="00DC2082"/>
    <w:rsid w:val="00E63C6A"/>
    <w:rsid w:val="00E66B90"/>
    <w:rsid w:val="00FC0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BEA258-3E54-44D2-BC75-DB8D1D12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8045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80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78045C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780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91A3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91A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